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ED" w:rsidRPr="003D7D37" w:rsidRDefault="007D74ED" w:rsidP="007D74ED">
      <w:pPr>
        <w:spacing w:after="0"/>
        <w:jc w:val="center"/>
        <w:rPr>
          <w:rFonts w:ascii="Times New Roman" w:hAnsi="Times New Roman"/>
          <w:color w:val="17365D" w:themeColor="text2" w:themeShade="BF"/>
          <w:sz w:val="36"/>
          <w:szCs w:val="24"/>
        </w:rPr>
      </w:pPr>
      <w:r w:rsidRPr="003D7D37">
        <w:rPr>
          <w:rFonts w:ascii="Times New Roman" w:hAnsi="Times New Roman"/>
          <w:color w:val="17365D" w:themeColor="text2" w:themeShade="BF"/>
          <w:sz w:val="36"/>
          <w:szCs w:val="24"/>
        </w:rPr>
        <w:t xml:space="preserve">Zapraszamy do projektu organizowanego </w:t>
      </w:r>
    </w:p>
    <w:p w:rsidR="007D74ED" w:rsidRPr="003D7D37" w:rsidRDefault="007D74ED" w:rsidP="007D74ED">
      <w:pPr>
        <w:spacing w:after="0"/>
        <w:jc w:val="center"/>
        <w:rPr>
          <w:rFonts w:ascii="Times New Roman" w:hAnsi="Times New Roman"/>
          <w:color w:val="17365D" w:themeColor="text2" w:themeShade="BF"/>
          <w:sz w:val="36"/>
          <w:szCs w:val="24"/>
        </w:rPr>
      </w:pPr>
      <w:r w:rsidRPr="003D7D37">
        <w:rPr>
          <w:rFonts w:ascii="Times New Roman" w:hAnsi="Times New Roman"/>
          <w:color w:val="17365D" w:themeColor="text2" w:themeShade="BF"/>
          <w:sz w:val="36"/>
          <w:szCs w:val="24"/>
        </w:rPr>
        <w:t>p</w:t>
      </w:r>
      <w:r w:rsidR="003506CB">
        <w:rPr>
          <w:rFonts w:ascii="Times New Roman" w:hAnsi="Times New Roman"/>
          <w:color w:val="17365D" w:themeColor="text2" w:themeShade="BF"/>
          <w:sz w:val="36"/>
          <w:szCs w:val="24"/>
        </w:rPr>
        <w:t xml:space="preserve">rzez Fundację Edukacji Obywatelskiej i Rozwoju oraz Agencja Inicjatyw Szkoleniowych </w:t>
      </w:r>
      <w:r w:rsidRPr="003D7D37">
        <w:rPr>
          <w:rFonts w:ascii="Times New Roman" w:hAnsi="Times New Roman"/>
          <w:color w:val="17365D" w:themeColor="text2" w:themeShade="BF"/>
          <w:sz w:val="36"/>
          <w:szCs w:val="24"/>
        </w:rPr>
        <w:t>:</w:t>
      </w:r>
    </w:p>
    <w:p w:rsidR="007D74ED" w:rsidRPr="003D7D37" w:rsidRDefault="007D74ED" w:rsidP="007D74ED">
      <w:pPr>
        <w:pBdr>
          <w:bottom w:val="single" w:sz="4" w:space="1" w:color="auto"/>
        </w:pBdr>
        <w:spacing w:after="0"/>
        <w:jc w:val="center"/>
        <w:rPr>
          <w:rFonts w:ascii="Times New Roman" w:hAnsi="Times New Roman"/>
          <w:color w:val="FF0000"/>
          <w:sz w:val="40"/>
          <w:szCs w:val="40"/>
        </w:rPr>
      </w:pPr>
      <w:r w:rsidRPr="003D7D37">
        <w:rPr>
          <w:rFonts w:ascii="Times New Roman" w:hAnsi="Times New Roman"/>
          <w:color w:val="FF0000"/>
          <w:sz w:val="40"/>
          <w:szCs w:val="40"/>
        </w:rPr>
        <w:t>„</w:t>
      </w:r>
      <w:r w:rsidR="003506CB">
        <w:rPr>
          <w:rFonts w:ascii="Times New Roman" w:hAnsi="Times New Roman"/>
          <w:color w:val="FF0000"/>
          <w:sz w:val="40"/>
          <w:szCs w:val="40"/>
        </w:rPr>
        <w:t xml:space="preserve">Zawsze wierz w </w:t>
      </w:r>
      <w:r>
        <w:rPr>
          <w:rFonts w:ascii="Times New Roman" w:hAnsi="Times New Roman"/>
          <w:color w:val="FF0000"/>
          <w:sz w:val="40"/>
          <w:szCs w:val="40"/>
        </w:rPr>
        <w:t>Siebie</w:t>
      </w:r>
      <w:r w:rsidRPr="003D7D37">
        <w:rPr>
          <w:rFonts w:ascii="Times New Roman" w:hAnsi="Times New Roman"/>
          <w:color w:val="FF0000"/>
          <w:sz w:val="40"/>
          <w:szCs w:val="40"/>
        </w:rPr>
        <w:t>!”</w:t>
      </w:r>
    </w:p>
    <w:p w:rsidR="007D74ED" w:rsidRDefault="007D74ED" w:rsidP="007D74ED">
      <w:pPr>
        <w:autoSpaceDE w:val="0"/>
        <w:autoSpaceDN w:val="0"/>
        <w:adjustRightInd w:val="0"/>
        <w:spacing w:after="0" w:line="360" w:lineRule="auto"/>
        <w:ind w:firstLine="708"/>
        <w:jc w:val="both"/>
        <w:rPr>
          <w:rFonts w:ascii="Times New Roman" w:hAnsi="Times New Roman"/>
          <w:sz w:val="20"/>
          <w:szCs w:val="20"/>
        </w:rPr>
      </w:pPr>
    </w:p>
    <w:p w:rsidR="003506CB" w:rsidRDefault="003506CB" w:rsidP="003506CB">
      <w:pPr>
        <w:autoSpaceDE w:val="0"/>
        <w:autoSpaceDN w:val="0"/>
        <w:adjustRightInd w:val="0"/>
        <w:spacing w:after="0" w:line="360" w:lineRule="auto"/>
        <w:ind w:firstLine="708"/>
        <w:jc w:val="both"/>
        <w:rPr>
          <w:rFonts w:ascii="Times New Roman" w:eastAsia="Times New Roman" w:hAnsi="Times New Roman"/>
          <w:bCs/>
          <w:sz w:val="20"/>
          <w:szCs w:val="20"/>
          <w:lang w:eastAsia="pl-PL"/>
        </w:rPr>
      </w:pPr>
      <w:r>
        <w:rPr>
          <w:rFonts w:ascii="Times New Roman" w:hAnsi="Times New Roman"/>
          <w:sz w:val="20"/>
          <w:szCs w:val="20"/>
        </w:rPr>
        <w:t xml:space="preserve">Od dnia 01.08.2019 Fundacja EOiR oraz AIS ” rozpoczęły  realizację projektu  pt.  „Zawsze wierz w Siebie” </w:t>
      </w:r>
      <w:r>
        <w:rPr>
          <w:rFonts w:ascii="Times New Roman" w:eastAsia="Times New Roman" w:hAnsi="Times New Roman"/>
          <w:bCs/>
          <w:sz w:val="20"/>
          <w:szCs w:val="20"/>
          <w:lang w:eastAsia="pl-PL"/>
        </w:rPr>
        <w:t>w ramach Regionalnego Programu Operacyjnego Województwa Dolnośląskiego 2014-2020.</w:t>
      </w:r>
    </w:p>
    <w:p w:rsidR="003506CB" w:rsidRDefault="003506CB" w:rsidP="003506CB">
      <w:pPr>
        <w:pStyle w:val="Normalny1"/>
        <w:spacing w:line="360" w:lineRule="auto"/>
        <w:ind w:firstLine="708"/>
        <w:jc w:val="both"/>
      </w:pPr>
      <w:r>
        <w:t xml:space="preserve">Celem głównym projektu jest kształtowanie umiejętności społeczno - zawodowych 15 osób (9K, 6M) zagrożonych ubóstwem lub wykluczeniem, którym do aktywizacji zawodowej  niezbędne jest w pierwszej kolejności udzielenie wsparcia w zakresie usług aktywnej integracji o charakterze społecznym  zamieszkujące powiat jeleniogórskiego, gminy: Karpacz, Kowary, Piechowice, Szklarska Poręba, Jeżów Sudecki, Mysłakowice, Podgórzyn, Stara Kamienica. </w:t>
      </w:r>
    </w:p>
    <w:p w:rsidR="007D74ED" w:rsidRPr="007D74ED" w:rsidRDefault="007D74ED" w:rsidP="007D74ED">
      <w:pPr>
        <w:autoSpaceDE w:val="0"/>
        <w:autoSpaceDN w:val="0"/>
        <w:adjustRightInd w:val="0"/>
        <w:spacing w:after="0" w:line="360" w:lineRule="auto"/>
        <w:rPr>
          <w:rFonts w:ascii="Times New Roman" w:hAnsi="Times New Roman"/>
          <w:b/>
          <w:sz w:val="20"/>
          <w:szCs w:val="20"/>
        </w:rPr>
      </w:pPr>
    </w:p>
    <w:p w:rsidR="007D74ED" w:rsidRPr="007D74ED" w:rsidRDefault="007D74ED" w:rsidP="007D74ED">
      <w:pPr>
        <w:autoSpaceDE w:val="0"/>
        <w:autoSpaceDN w:val="0"/>
        <w:adjustRightInd w:val="0"/>
        <w:spacing w:after="0" w:line="360" w:lineRule="auto"/>
        <w:jc w:val="both"/>
        <w:rPr>
          <w:rFonts w:ascii="Times New Roman" w:hAnsi="Times New Roman"/>
          <w:b/>
          <w:sz w:val="20"/>
          <w:szCs w:val="20"/>
        </w:rPr>
      </w:pPr>
      <w:r w:rsidRPr="007D74ED">
        <w:rPr>
          <w:rFonts w:ascii="Times New Roman" w:hAnsi="Times New Roman"/>
          <w:b/>
          <w:sz w:val="20"/>
          <w:szCs w:val="20"/>
        </w:rPr>
        <w:t xml:space="preserve">I.  UCZESTNICZKĄ/UCZESTNIKIEM PROJEKTU MOŻE ZOSTAĆ OSOBA SPEŁNIAJĄCA NASTĘPUJĄCE KRYTERIA: </w:t>
      </w:r>
    </w:p>
    <w:p w:rsidR="003506CB" w:rsidRPr="007D74ED" w:rsidRDefault="007D74ED" w:rsidP="003506CB">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D74ED">
        <w:rPr>
          <w:rFonts w:ascii="Times New Roman" w:hAnsi="Times New Roman"/>
          <w:sz w:val="20"/>
          <w:szCs w:val="20"/>
        </w:rPr>
        <w:t xml:space="preserve">zamieszkuje teren: </w:t>
      </w:r>
      <w:r w:rsidR="003506CB" w:rsidRPr="007D74ED">
        <w:rPr>
          <w:rFonts w:ascii="Times New Roman" w:hAnsi="Times New Roman"/>
          <w:sz w:val="20"/>
          <w:szCs w:val="20"/>
        </w:rPr>
        <w:t xml:space="preserve">powiatu </w:t>
      </w:r>
      <w:r w:rsidR="003506CB">
        <w:rPr>
          <w:rFonts w:ascii="Times New Roman" w:hAnsi="Times New Roman"/>
          <w:sz w:val="20"/>
          <w:szCs w:val="20"/>
        </w:rPr>
        <w:t>jeleniogórskiego w tym 50% uczestników zamieszkałych na terenie objętym programem rewitalizacji</w:t>
      </w:r>
      <w:r w:rsidR="003506CB" w:rsidRPr="007D74ED">
        <w:rPr>
          <w:rFonts w:ascii="Times New Roman" w:hAnsi="Times New Roman"/>
          <w:sz w:val="20"/>
          <w:szCs w:val="20"/>
        </w:rPr>
        <w:t>;</w:t>
      </w:r>
    </w:p>
    <w:p w:rsidR="003506CB" w:rsidRPr="007D74ED" w:rsidRDefault="003506CB" w:rsidP="003506CB">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D74ED">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3506CB" w:rsidRPr="007D74ED" w:rsidRDefault="003506CB" w:rsidP="003506CB">
      <w:pPr>
        <w:autoSpaceDE w:val="0"/>
        <w:autoSpaceDN w:val="0"/>
        <w:adjustRightInd w:val="0"/>
        <w:spacing w:after="58" w:line="360" w:lineRule="auto"/>
        <w:jc w:val="both"/>
        <w:rPr>
          <w:rFonts w:ascii="Times New Roman" w:hAnsi="Times New Roman"/>
          <w:sz w:val="20"/>
          <w:szCs w:val="20"/>
        </w:rPr>
      </w:pPr>
      <w:r w:rsidRPr="007D74ED">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3506CB" w:rsidRPr="007D74ED" w:rsidRDefault="003506CB" w:rsidP="003506CB">
      <w:pPr>
        <w:autoSpaceDE w:val="0"/>
        <w:autoSpaceDN w:val="0"/>
        <w:adjustRightInd w:val="0"/>
        <w:spacing w:after="58" w:line="360" w:lineRule="auto"/>
        <w:rPr>
          <w:rFonts w:ascii="Times New Roman" w:hAnsi="Times New Roman"/>
          <w:sz w:val="20"/>
          <w:szCs w:val="20"/>
        </w:rPr>
      </w:pPr>
      <w:r w:rsidRPr="007D74ED">
        <w:rPr>
          <w:rFonts w:ascii="Times New Roman" w:hAnsi="Times New Roman"/>
          <w:sz w:val="20"/>
          <w:szCs w:val="20"/>
        </w:rPr>
        <w:t xml:space="preserve">b) osoby, o których mowa w art. 1 ust. 2 ustawy z dnia 13 czerwca 2003r. o zatrudnieniu socjalnym, </w:t>
      </w:r>
    </w:p>
    <w:p w:rsidR="003506CB" w:rsidRPr="007D74ED" w:rsidRDefault="003506CB" w:rsidP="003506CB">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c</w:t>
      </w:r>
      <w:r w:rsidRPr="007D74ED">
        <w:rPr>
          <w:rFonts w:ascii="Times New Roman" w:hAnsi="Times New Roman"/>
          <w:sz w:val="20"/>
          <w:szCs w:val="20"/>
        </w:rPr>
        <w:t>)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D74ED">
        <w:rPr>
          <w:rFonts w:ascii="Times New Roman" w:hAnsi="Times New Roman"/>
          <w:sz w:val="20"/>
          <w:szCs w:val="20"/>
        </w:rPr>
        <w:br/>
        <w:t xml:space="preserve"> </w:t>
      </w:r>
      <w:r>
        <w:rPr>
          <w:rFonts w:ascii="Times New Roman" w:hAnsi="Times New Roman"/>
          <w:sz w:val="20"/>
          <w:szCs w:val="20"/>
        </w:rPr>
        <w:t>d</w:t>
      </w:r>
      <w:r w:rsidRPr="007D74ED">
        <w:rPr>
          <w:rFonts w:ascii="Times New Roman" w:hAnsi="Times New Roman"/>
          <w:sz w:val="20"/>
          <w:szCs w:val="20"/>
        </w:rPr>
        <w:t xml:space="preserve">) osoby korzystające z PO PŻ. </w:t>
      </w:r>
    </w:p>
    <w:p w:rsidR="007D74ED" w:rsidRPr="007D74ED" w:rsidRDefault="003506CB" w:rsidP="007D74ED">
      <w:pPr>
        <w:rPr>
          <w:rFonts w:ascii="Times New Roman" w:hAnsi="Times New Roman"/>
          <w:sz w:val="28"/>
          <w:szCs w:val="28"/>
        </w:rPr>
      </w:pPr>
      <w:r>
        <w:rPr>
          <w:rFonts w:ascii="Times New Roman" w:hAnsi="Times New Roman"/>
          <w:sz w:val="28"/>
          <w:szCs w:val="28"/>
        </w:rPr>
        <w:t>Okres rekrutacji od VII</w:t>
      </w:r>
      <w:r w:rsidR="00A553F3">
        <w:rPr>
          <w:rFonts w:ascii="Times New Roman" w:hAnsi="Times New Roman"/>
          <w:sz w:val="28"/>
          <w:szCs w:val="28"/>
        </w:rPr>
        <w:t>I</w:t>
      </w:r>
      <w:r>
        <w:rPr>
          <w:rFonts w:ascii="Times New Roman" w:hAnsi="Times New Roman"/>
          <w:sz w:val="28"/>
          <w:szCs w:val="28"/>
        </w:rPr>
        <w:t>.2019r.  do IX.2019</w:t>
      </w:r>
      <w:r w:rsidR="007D74ED" w:rsidRPr="007D74ED">
        <w:rPr>
          <w:rFonts w:ascii="Times New Roman" w:hAnsi="Times New Roman"/>
          <w:sz w:val="28"/>
          <w:szCs w:val="28"/>
        </w:rPr>
        <w:t xml:space="preserve"> r.</w:t>
      </w:r>
      <w:r w:rsidR="00751B43">
        <w:rPr>
          <w:rFonts w:ascii="Times New Roman" w:hAnsi="Times New Roman"/>
          <w:sz w:val="28"/>
          <w:szCs w:val="28"/>
        </w:rPr>
        <w:t xml:space="preserve"> decyduje kolejność zgłoszeń oraz zastrzega się możliwość skrócenia okresu rekrutacji </w:t>
      </w:r>
    </w:p>
    <w:p w:rsidR="007D74ED" w:rsidRPr="007D74ED" w:rsidRDefault="007D74ED" w:rsidP="007D74ED">
      <w:pPr>
        <w:rPr>
          <w:rFonts w:ascii="Times New Roman" w:hAnsi="Times New Roman"/>
          <w:b/>
          <w:sz w:val="20"/>
          <w:szCs w:val="20"/>
          <w:u w:val="single"/>
        </w:rPr>
      </w:pPr>
      <w:r w:rsidRPr="007D74ED">
        <w:rPr>
          <w:rFonts w:ascii="Times New Roman" w:hAnsi="Times New Roman"/>
          <w:b/>
          <w:sz w:val="20"/>
          <w:szCs w:val="20"/>
          <w:u w:val="single"/>
        </w:rPr>
        <w:t>II. FORMY WSPARCIA:</w:t>
      </w:r>
    </w:p>
    <w:p w:rsidR="007D74ED" w:rsidRPr="007D74ED" w:rsidRDefault="007D74ED" w:rsidP="007D74ED">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D74ED">
        <w:rPr>
          <w:rFonts w:ascii="Times New Roman" w:hAnsi="Times New Roman"/>
          <w:b/>
          <w:sz w:val="20"/>
          <w:szCs w:val="20"/>
          <w:lang w:eastAsia="pl-PL"/>
        </w:rPr>
        <w:t xml:space="preserve">I Forma wsparcia: </w:t>
      </w:r>
      <w:r w:rsidRPr="007D74ED">
        <w:rPr>
          <w:rFonts w:ascii="Times New Roman" w:hAnsi="Times New Roman"/>
          <w:b/>
          <w:sz w:val="20"/>
          <w:szCs w:val="20"/>
        </w:rPr>
        <w:t>Aktywna integracja o charakterze  społecznym</w:t>
      </w:r>
      <w:r w:rsidRPr="007D74ED">
        <w:rPr>
          <w:rFonts w:ascii="Times New Roman" w:hAnsi="Times New Roman"/>
          <w:sz w:val="20"/>
          <w:szCs w:val="20"/>
        </w:rPr>
        <w:t xml:space="preserve">  - Poradnictwo psychologiczne - Spotkania realizowane przez Psychologa, wsparcie dopasowane do potrzeb i oczekiwań Uczestników/Uczestniczek projektu.. </w:t>
      </w:r>
    </w:p>
    <w:p w:rsidR="007D74ED" w:rsidRPr="007D74ED" w:rsidRDefault="007D74ED" w:rsidP="007D74ED">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D74ED">
        <w:rPr>
          <w:rFonts w:ascii="Times New Roman" w:hAnsi="Times New Roman"/>
          <w:b/>
          <w:sz w:val="20"/>
          <w:szCs w:val="20"/>
          <w:lang w:eastAsia="pl-PL"/>
        </w:rPr>
        <w:lastRenderedPageBreak/>
        <w:t xml:space="preserve">II Forma wsparcia: </w:t>
      </w:r>
      <w:r w:rsidRPr="007D74ED">
        <w:rPr>
          <w:rFonts w:ascii="Times New Roman" w:hAnsi="Times New Roman"/>
          <w:b/>
          <w:sz w:val="20"/>
          <w:szCs w:val="20"/>
        </w:rPr>
        <w:t>Aktywna integracja o charakterze  społecznym -Poradnictwo prawne - indywidualne konsultacje z prawnikiem</w:t>
      </w:r>
      <w:r w:rsidRPr="007D74ED">
        <w:rPr>
          <w:rFonts w:ascii="Times New Roman" w:hAnsi="Times New Roman"/>
          <w:sz w:val="20"/>
          <w:szCs w:val="20"/>
        </w:rPr>
        <w:t xml:space="preserve"> Spotkania realizowane przez Prawnika, wsparcie dopasowane do potrzeb i oczekiwań Uczestników/Uczestniczek projektu. </w:t>
      </w:r>
    </w:p>
    <w:p w:rsidR="007D74ED" w:rsidRPr="007D74ED" w:rsidRDefault="007D74ED" w:rsidP="007D74ED">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D74ED">
        <w:rPr>
          <w:rFonts w:ascii="Times New Roman" w:hAnsi="Times New Roman"/>
          <w:b/>
          <w:sz w:val="20"/>
          <w:szCs w:val="20"/>
        </w:rPr>
        <w:t>III Forma wsparcia: Aktywna integracja o charakterze  społecznym - Trening kompetencji i umiejętności społecznych - wsparcie grupowe</w:t>
      </w:r>
      <w:r w:rsidRPr="007D74ED">
        <w:rPr>
          <w:rFonts w:ascii="Times New Roman" w:hAnsi="Times New Roman"/>
          <w:sz w:val="20"/>
          <w:szCs w:val="20"/>
        </w:rPr>
        <w:t xml:space="preserve"> w wymiarze 40h wsparcie dopasowane do potrzeb i oczekiwań Uczestników/Uczestniczek projektu. Oraz zgodnie ze ścieżką reintegracji zawodowo – społecznej. </w:t>
      </w:r>
    </w:p>
    <w:p w:rsidR="007D74ED" w:rsidRPr="007D74ED" w:rsidRDefault="007D74ED" w:rsidP="007D74ED">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D74ED">
        <w:rPr>
          <w:rFonts w:ascii="Times New Roman" w:hAnsi="Times New Roman"/>
          <w:b/>
          <w:sz w:val="20"/>
          <w:szCs w:val="20"/>
        </w:rPr>
        <w:t xml:space="preserve">IV Forma wsparcia: Aktywna integracja o charakterze  zawodowym - poradnictwo zawodowe i pośrednictwo pracy </w:t>
      </w:r>
    </w:p>
    <w:p w:rsidR="007D74ED" w:rsidRPr="007D74ED" w:rsidRDefault="007D74ED" w:rsidP="007D74ED">
      <w:pPr>
        <w:pStyle w:val="Akapitzlist"/>
        <w:numPr>
          <w:ilvl w:val="1"/>
          <w:numId w:val="4"/>
        </w:numPr>
        <w:autoSpaceDE w:val="0"/>
        <w:autoSpaceDN w:val="0"/>
        <w:adjustRightInd w:val="0"/>
        <w:spacing w:after="0" w:line="360" w:lineRule="auto"/>
        <w:jc w:val="both"/>
        <w:rPr>
          <w:rFonts w:ascii="Times New Roman" w:hAnsi="Times New Roman"/>
          <w:sz w:val="20"/>
          <w:szCs w:val="20"/>
        </w:rPr>
      </w:pPr>
      <w:r w:rsidRPr="007D74ED">
        <w:rPr>
          <w:rFonts w:ascii="Times New Roman" w:hAnsi="Times New Roman"/>
          <w:sz w:val="20"/>
          <w:szCs w:val="20"/>
        </w:rPr>
        <w:t xml:space="preserve"> Poradnictwo zawodowe będzie dostosowane  do specyficznych potrzeb, kwalifikacji i doświadczenia zawodowego uczestników projektu. </w:t>
      </w:r>
    </w:p>
    <w:p w:rsidR="007D74ED" w:rsidRPr="007D74ED" w:rsidRDefault="007D74ED" w:rsidP="007D74ED">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D74ED">
        <w:rPr>
          <w:rFonts w:ascii="Times New Roman" w:hAnsi="Times New Roman"/>
          <w:sz w:val="20"/>
          <w:szCs w:val="20"/>
        </w:rPr>
        <w:t xml:space="preserve">Kompleksowe i indywidualne pośrednictwo pracy </w:t>
      </w:r>
    </w:p>
    <w:p w:rsidR="007D74ED" w:rsidRPr="007D74ED" w:rsidRDefault="003506CB" w:rsidP="007D74ED">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rPr>
        <w:t>V</w:t>
      </w:r>
      <w:r w:rsidR="007D74ED" w:rsidRPr="007D74ED">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 z</w:t>
      </w:r>
      <w:r w:rsidR="007D74ED" w:rsidRPr="007D74ED">
        <w:rPr>
          <w:rFonts w:ascii="Times New Roman" w:hAnsi="Times New Roman"/>
          <w:sz w:val="20"/>
          <w:szCs w:val="20"/>
        </w:rPr>
        <w:t>apewnienie wspar</w:t>
      </w:r>
      <w:r>
        <w:rPr>
          <w:rFonts w:ascii="Times New Roman" w:hAnsi="Times New Roman"/>
          <w:sz w:val="20"/>
          <w:szCs w:val="20"/>
        </w:rPr>
        <w:t xml:space="preserve">cia </w:t>
      </w:r>
      <w:r w:rsidR="007D74ED" w:rsidRPr="007D74ED">
        <w:rPr>
          <w:rFonts w:ascii="Times New Roman" w:hAnsi="Times New Roman"/>
          <w:sz w:val="20"/>
          <w:szCs w:val="20"/>
        </w:rPr>
        <w:t xml:space="preserve"> uczestnikom projektu w tym  zdobycie kwa</w:t>
      </w:r>
      <w:r w:rsidR="009B5983">
        <w:rPr>
          <w:rFonts w:ascii="Times New Roman" w:hAnsi="Times New Roman"/>
          <w:sz w:val="20"/>
          <w:szCs w:val="20"/>
        </w:rPr>
        <w:t xml:space="preserve">lifikacji zawodowych w zakresie </w:t>
      </w:r>
      <w:r w:rsidR="00A553F3">
        <w:rPr>
          <w:rFonts w:ascii="Times New Roman" w:hAnsi="Times New Roman"/>
          <w:sz w:val="20"/>
          <w:szCs w:val="20"/>
        </w:rPr>
        <w:t xml:space="preserve"> </w:t>
      </w:r>
      <w:r w:rsidR="007D74ED" w:rsidRPr="007D74ED">
        <w:rPr>
          <w:rFonts w:ascii="Times New Roman" w:hAnsi="Times New Roman"/>
          <w:sz w:val="20"/>
          <w:szCs w:val="20"/>
        </w:rPr>
        <w:t>:</w:t>
      </w:r>
      <w:r w:rsidR="009B5983">
        <w:rPr>
          <w:rFonts w:ascii="Times New Roman" w:hAnsi="Times New Roman"/>
          <w:sz w:val="20"/>
          <w:szCs w:val="20"/>
        </w:rPr>
        <w:t xml:space="preserve"> 1. ECDL Standard, 2. Ogrodnik terenów zielonych</w:t>
      </w:r>
      <w:r w:rsidR="007D74ED" w:rsidRPr="007D74ED">
        <w:rPr>
          <w:rFonts w:ascii="Times New Roman" w:hAnsi="Times New Roman"/>
          <w:sz w:val="20"/>
          <w:szCs w:val="20"/>
        </w:rPr>
        <w:t xml:space="preserve"> - branż, w których wykonuje się zawody wynikające z potrzeb lokalnego rynku pracy zidentyfikowane na podstawie ogólnodostępnych danych. W ramach zadania zapewniony zwrot kosztów dojazdu oraz wypłata stypendium szkoleniowego w wysokości 6,78 zł za 1h (kwota netto)</w:t>
      </w:r>
    </w:p>
    <w:p w:rsidR="007D74ED" w:rsidRPr="007D74ED" w:rsidRDefault="007D74ED" w:rsidP="007D74ED">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D74ED">
        <w:rPr>
          <w:rFonts w:ascii="Times New Roman" w:hAnsi="Times New Roman"/>
          <w:b/>
          <w:sz w:val="20"/>
          <w:szCs w:val="20"/>
          <w:lang w:eastAsia="pl-PL"/>
        </w:rPr>
        <w:t>V</w:t>
      </w:r>
      <w:r w:rsidR="003506CB">
        <w:rPr>
          <w:rFonts w:ascii="Times New Roman" w:hAnsi="Times New Roman"/>
          <w:b/>
          <w:sz w:val="20"/>
          <w:szCs w:val="20"/>
        </w:rPr>
        <w:t>I</w:t>
      </w:r>
      <w:r w:rsidRPr="007D74ED">
        <w:rPr>
          <w:rFonts w:ascii="Times New Roman" w:hAnsi="Times New Roman"/>
          <w:b/>
          <w:sz w:val="20"/>
          <w:szCs w:val="20"/>
        </w:rPr>
        <w:t xml:space="preserve"> Forma wsparcia: Aktywna integracja o charakterze  zawodowym- Staże zawodowe </w:t>
      </w:r>
      <w:r w:rsidR="00C160A9">
        <w:rPr>
          <w:rFonts w:ascii="Times New Roman" w:hAnsi="Times New Roman"/>
          <w:b/>
          <w:sz w:val="20"/>
          <w:szCs w:val="20"/>
        </w:rPr>
        <w:t>dla 7 uczestników</w:t>
      </w:r>
    </w:p>
    <w:p w:rsidR="007D74ED" w:rsidRPr="007D74ED" w:rsidRDefault="00C160A9" w:rsidP="007D74ED">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Czas realizacji staży: 4</w:t>
      </w:r>
      <w:r w:rsidR="007D74ED" w:rsidRPr="007D74ED">
        <w:rPr>
          <w:rFonts w:ascii="Times New Roman" w:hAnsi="Times New Roman"/>
          <w:sz w:val="20"/>
          <w:szCs w:val="20"/>
          <w:lang w:eastAsia="pl-PL"/>
        </w:rPr>
        <w:t xml:space="preserve"> m-ce, 5 dni x 8 godz./dzień., w przypadku niepełnosprawnych do 7h/dzień. Staże/praktyki zawodowe zapewnią zdobycie doświadczenia zawodowego  w zakresie zgodnym z IPD oraz </w:t>
      </w:r>
      <w:r w:rsidR="007D74ED" w:rsidRPr="007D74ED">
        <w:rPr>
          <w:rFonts w:ascii="Times New Roman" w:hAnsi="Times New Roman"/>
          <w:sz w:val="20"/>
          <w:szCs w:val="20"/>
        </w:rPr>
        <w:t xml:space="preserve">branż, w których wykonuje się zawody wynikające z potrzeb lokalnego rynku pracy. W ramach zadania zapewniony zwrot kosztów dojazdu, koszt badań lekarskich, ubezpieczenie NNW oraz wypłata stypendium stażowe w wysokości 1006,18 zł (netto na rękę) </w:t>
      </w:r>
    </w:p>
    <w:p w:rsidR="007D74ED" w:rsidRDefault="007D74ED" w:rsidP="007D74ED">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D74ED">
        <w:rPr>
          <w:rFonts w:ascii="Times New Roman" w:hAnsi="Times New Roman"/>
          <w:sz w:val="20"/>
          <w:szCs w:val="20"/>
        </w:rPr>
        <w:t xml:space="preserve">Dla Pracodawców przyjmujących na staż Wnioskodawca zapewnił: </w:t>
      </w:r>
      <w:r w:rsidRPr="007D74ED">
        <w:rPr>
          <w:rFonts w:ascii="Times New Roman" w:hAnsi="Times New Roman"/>
          <w:sz w:val="20"/>
          <w:szCs w:val="20"/>
          <w:lang w:eastAsia="pl-PL"/>
        </w:rPr>
        <w:t>Refundację  dodatku do wynagrodzenia opiekuna stażysty – 250,00 zł/m-c:</w:t>
      </w:r>
      <w:r w:rsidR="00F50C8F">
        <w:rPr>
          <w:rFonts w:ascii="Times New Roman" w:hAnsi="Times New Roman"/>
          <w:sz w:val="20"/>
          <w:szCs w:val="20"/>
          <w:lang w:eastAsia="pl-PL"/>
        </w:rPr>
        <w:t>\</w:t>
      </w:r>
    </w:p>
    <w:p w:rsidR="007D74ED" w:rsidRPr="00686CB2" w:rsidRDefault="007D74ED" w:rsidP="007D74ED">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F50C8F">
        <w:rPr>
          <w:rFonts w:ascii="Times New Roman" w:hAnsi="Times New Roman"/>
          <w:color w:val="000000"/>
          <w:sz w:val="20"/>
          <w:szCs w:val="20"/>
          <w:lang w:eastAsia="pl-PL"/>
        </w:rPr>
        <w:t>Refundację wydatków związanych z odbywaniem   stażu (</w:t>
      </w:r>
      <w:r w:rsidRPr="00F50C8F">
        <w:rPr>
          <w:rFonts w:ascii="Times New Roman" w:hAnsi="Times New Roman"/>
          <w:sz w:val="20"/>
          <w:szCs w:val="20"/>
          <w:lang w:eastAsia="pl-PL"/>
        </w:rPr>
        <w:t>np.</w:t>
      </w:r>
      <w:r w:rsidRPr="00F50C8F">
        <w:rPr>
          <w:rFonts w:ascii="Times New Roman" w:hAnsi="Times New Roman"/>
          <w:color w:val="000000"/>
          <w:sz w:val="20"/>
          <w:szCs w:val="20"/>
          <w:lang w:eastAsia="pl-PL"/>
        </w:rPr>
        <w:t xml:space="preserve"> </w:t>
      </w:r>
      <w:r w:rsidRPr="00F50C8F">
        <w:rPr>
          <w:rFonts w:ascii="Times New Roman" w:hAnsi="Times New Roman"/>
          <w:sz w:val="20"/>
          <w:szCs w:val="20"/>
          <w:lang w:eastAsia="pl-PL"/>
        </w:rPr>
        <w:t>koszty wyposażenia stanowiska pracy w niezbędne materiały i</w:t>
      </w:r>
      <w:r w:rsidRPr="00F50C8F">
        <w:rPr>
          <w:rFonts w:ascii="Times New Roman" w:hAnsi="Times New Roman"/>
          <w:color w:val="000000"/>
          <w:sz w:val="20"/>
          <w:szCs w:val="20"/>
          <w:lang w:eastAsia="pl-PL"/>
        </w:rPr>
        <w:t xml:space="preserve"> </w:t>
      </w:r>
      <w:r w:rsidRPr="00F50C8F">
        <w:rPr>
          <w:rFonts w:ascii="Times New Roman" w:hAnsi="Times New Roman"/>
          <w:sz w:val="20"/>
          <w:szCs w:val="20"/>
          <w:lang w:eastAsia="pl-PL"/>
        </w:rPr>
        <w:t>narzędzia dla stażysty, koszty eksploatacji, materiałów  i</w:t>
      </w:r>
      <w:r w:rsidRPr="00F50C8F">
        <w:rPr>
          <w:rFonts w:ascii="Times New Roman" w:hAnsi="Times New Roman"/>
          <w:color w:val="000000"/>
          <w:sz w:val="20"/>
          <w:szCs w:val="20"/>
          <w:lang w:eastAsia="pl-PL"/>
        </w:rPr>
        <w:t xml:space="preserve"> </w:t>
      </w:r>
      <w:r w:rsidRPr="00F50C8F">
        <w:rPr>
          <w:rFonts w:ascii="Times New Roman" w:hAnsi="Times New Roman"/>
          <w:sz w:val="20"/>
          <w:szCs w:val="20"/>
          <w:lang w:eastAsia="pl-PL"/>
        </w:rPr>
        <w:t>narzędzi, szk</w:t>
      </w:r>
      <w:r w:rsidR="004405B4">
        <w:rPr>
          <w:rFonts w:ascii="Times New Roman" w:hAnsi="Times New Roman"/>
          <w:sz w:val="20"/>
          <w:szCs w:val="20"/>
          <w:lang w:eastAsia="pl-PL"/>
        </w:rPr>
        <w:t>olenia BHP stażysty itp. dla  7</w:t>
      </w:r>
      <w:r w:rsidRPr="00F50C8F">
        <w:rPr>
          <w:rFonts w:ascii="Times New Roman" w:hAnsi="Times New Roman"/>
          <w:sz w:val="20"/>
          <w:szCs w:val="20"/>
          <w:lang w:eastAsia="pl-PL"/>
        </w:rPr>
        <w:t xml:space="preserve"> podmiotów/osó</w:t>
      </w:r>
      <w:r w:rsidR="004405B4">
        <w:rPr>
          <w:rFonts w:ascii="Times New Roman" w:hAnsi="Times New Roman"/>
          <w:sz w:val="20"/>
          <w:szCs w:val="20"/>
          <w:lang w:eastAsia="pl-PL"/>
        </w:rPr>
        <w:t>b</w:t>
      </w:r>
      <w:r w:rsidRPr="00F50C8F">
        <w:rPr>
          <w:rFonts w:ascii="Times New Roman" w:hAnsi="Times New Roman"/>
          <w:sz w:val="20"/>
          <w:szCs w:val="20"/>
          <w:lang w:eastAsia="pl-PL"/>
        </w:rPr>
        <w:t xml:space="preserve">  x</w:t>
      </w:r>
      <w:r w:rsidRPr="00F50C8F">
        <w:rPr>
          <w:rFonts w:ascii="Times New Roman" w:hAnsi="Times New Roman"/>
          <w:color w:val="000000"/>
          <w:sz w:val="20"/>
          <w:szCs w:val="20"/>
          <w:lang w:eastAsia="pl-PL"/>
        </w:rPr>
        <w:t xml:space="preserve"> </w:t>
      </w:r>
      <w:r w:rsidR="004405B4">
        <w:rPr>
          <w:rFonts w:ascii="Times New Roman" w:hAnsi="Times New Roman"/>
          <w:sz w:val="20"/>
          <w:szCs w:val="20"/>
          <w:lang w:eastAsia="pl-PL"/>
        </w:rPr>
        <w:t>29</w:t>
      </w:r>
      <w:r w:rsidRPr="00F50C8F">
        <w:rPr>
          <w:rFonts w:ascii="Times New Roman" w:hAnsi="Times New Roman"/>
          <w:sz w:val="20"/>
          <w:szCs w:val="20"/>
          <w:lang w:eastAsia="pl-PL"/>
        </w:rPr>
        <w:t xml:space="preserve">00,00 zł /podmiot/os. Refundacja dokonywana będzie na podstawie złożonego wniosku przez Pracodawcę wraz z załącznikami tj. faktury, rachunki, potwierdzenia zapłaty w terminie do 30 dni od dnia złożenia poprawnego wniosku. </w:t>
      </w:r>
    </w:p>
    <w:p w:rsidR="00057BF3" w:rsidRDefault="007D74ED" w:rsidP="005D64DA">
      <w:pPr>
        <w:numPr>
          <w:ilvl w:val="0"/>
          <w:numId w:val="4"/>
        </w:numPr>
        <w:autoSpaceDE w:val="0"/>
        <w:autoSpaceDN w:val="0"/>
        <w:adjustRightInd w:val="0"/>
        <w:spacing w:after="0" w:line="360" w:lineRule="auto"/>
        <w:jc w:val="both"/>
        <w:rPr>
          <w:rFonts w:ascii="Times New Roman" w:hAnsi="Times New Roman"/>
          <w:sz w:val="20"/>
          <w:szCs w:val="20"/>
        </w:rPr>
      </w:pPr>
      <w:r w:rsidRPr="007D74ED">
        <w:rPr>
          <w:rFonts w:ascii="Times New Roman" w:hAnsi="Times New Roman"/>
          <w:b/>
          <w:sz w:val="20"/>
          <w:szCs w:val="20"/>
        </w:rPr>
        <w:t xml:space="preserve">IX Aktywna integracja o charakterze  zawodowym - Zatrudnienie subsydiowane </w:t>
      </w:r>
      <w:r w:rsidR="00C160A9">
        <w:rPr>
          <w:rFonts w:ascii="Times New Roman" w:hAnsi="Times New Roman"/>
          <w:b/>
          <w:sz w:val="20"/>
          <w:szCs w:val="20"/>
        </w:rPr>
        <w:t>dla 8 uczestników</w:t>
      </w:r>
      <w:r w:rsidRPr="007D74ED">
        <w:rPr>
          <w:rFonts w:ascii="Times New Roman" w:hAnsi="Times New Roman"/>
          <w:b/>
          <w:sz w:val="20"/>
          <w:szCs w:val="20"/>
        </w:rPr>
        <w:t xml:space="preserve">– </w:t>
      </w:r>
      <w:r w:rsidRPr="007D74ED">
        <w:rPr>
          <w:rFonts w:ascii="Times New Roman" w:hAnsi="Times New Roman"/>
          <w:sz w:val="20"/>
          <w:szCs w:val="20"/>
        </w:rPr>
        <w:t>refundacja wynagrod</w:t>
      </w:r>
      <w:r w:rsidR="004405B4">
        <w:rPr>
          <w:rFonts w:ascii="Times New Roman" w:hAnsi="Times New Roman"/>
          <w:sz w:val="20"/>
          <w:szCs w:val="20"/>
        </w:rPr>
        <w:t>zenia brutto w wysokości 2653,43</w:t>
      </w:r>
      <w:r w:rsidRPr="007D74ED">
        <w:rPr>
          <w:rFonts w:ascii="Times New Roman" w:hAnsi="Times New Roman"/>
          <w:sz w:val="20"/>
          <w:szCs w:val="20"/>
        </w:rPr>
        <w:t xml:space="preserve"> zł  przez okres 6 miesięcy zatrudnionego uczestnika projektu</w:t>
      </w:r>
    </w:p>
    <w:p w:rsidR="00D2643E" w:rsidRDefault="00D2643E" w:rsidP="00D2643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Zapraszamy do kontaktu</w:t>
      </w:r>
    </w:p>
    <w:p w:rsidR="00686CB2" w:rsidRPr="00F50C8F" w:rsidRDefault="00A553F3" w:rsidP="00686CB2">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Andrzej Świerszczewicz </w:t>
      </w:r>
      <w:r w:rsidR="001B1A21">
        <w:rPr>
          <w:rFonts w:ascii="Times New Roman" w:hAnsi="Times New Roman"/>
          <w:sz w:val="20"/>
          <w:szCs w:val="20"/>
        </w:rPr>
        <w:t>t</w:t>
      </w:r>
      <w:r>
        <w:rPr>
          <w:rFonts w:ascii="Times New Roman" w:hAnsi="Times New Roman"/>
          <w:sz w:val="20"/>
          <w:szCs w:val="20"/>
        </w:rPr>
        <w:t>el.  534840534</w:t>
      </w:r>
      <w:r w:rsidR="00686CB2">
        <w:rPr>
          <w:rFonts w:ascii="Times New Roman" w:hAnsi="Times New Roman"/>
          <w:sz w:val="20"/>
          <w:szCs w:val="20"/>
        </w:rPr>
        <w:t xml:space="preserve">    Marcin Sobaszek   tel . 501411199</w:t>
      </w:r>
    </w:p>
    <w:p w:rsidR="00A553F3" w:rsidRDefault="00172142" w:rsidP="00D2643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lastRenderedPageBreak/>
        <w:t xml:space="preserve">  Tereny  rewitalizacji  p. jeleniogórski</w:t>
      </w:r>
    </w:p>
    <w:p w:rsidR="00172142" w:rsidRDefault="00172142"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KARPACZ :   Karpacz Górny ( </w:t>
      </w:r>
      <w:r w:rsidRPr="00824FC8">
        <w:rPr>
          <w:rFonts w:ascii="Times New Roman" w:hAnsi="Times New Roman"/>
          <w:sz w:val="20"/>
          <w:szCs w:val="20"/>
        </w:rPr>
        <w:t>Bierutowice)</w:t>
      </w:r>
      <w:r w:rsidR="00824FC8" w:rsidRPr="00824FC8">
        <w:rPr>
          <w:rFonts w:ascii="Times New Roman" w:hAnsi="Times New Roman"/>
          <w:sz w:val="20"/>
          <w:szCs w:val="20"/>
        </w:rPr>
        <w:t>, Spokojna, Przewodników Górskich,</w:t>
      </w:r>
      <w:r w:rsidR="00824FC8">
        <w:rPr>
          <w:rFonts w:ascii="Times New Roman" w:hAnsi="Times New Roman"/>
          <w:sz w:val="20"/>
          <w:szCs w:val="20"/>
        </w:rPr>
        <w:t xml:space="preserve"> Karkonowska(część), A. Mickiewicza, Konstytucji(część), Kościelna, Łączna, Nad Łomnicą, Nadrzeczna, Rybacka, Sądowa, </w:t>
      </w:r>
      <w:r w:rsidR="00DA663B">
        <w:rPr>
          <w:rFonts w:ascii="Times New Roman" w:hAnsi="Times New Roman"/>
          <w:sz w:val="20"/>
          <w:szCs w:val="20"/>
        </w:rPr>
        <w:t>Zagajnik, Przechodnia.</w:t>
      </w:r>
    </w:p>
    <w:p w:rsidR="00DA663B" w:rsidRDefault="00DA663B"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Piechowice :  1-go maja 1,2, Sielska, Wiejska, Kolejowa, Szklarska, Mickiewicza,  22 Lipca, Kopernika, Szkolna, Aleja S Łuczynskiego, Żymierskiego  nr 41-101,</w:t>
      </w:r>
    </w:p>
    <w:p w:rsidR="00DA663B" w:rsidRDefault="00AB00E6"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Kowary :  1go Maja,  Plac Franciszkański 1, Jagielończyka, Jeleniogórska 1,3,5, Ogrodowa, Zamkowa część poprzemysłowa, Pocztowa, Sienkiewicza 2,  Borusiaka, Górnicza,1 1a,5, Dworcowa 1, 8a,88, Karkonoska 12, 12a,17,19, Bielarska 21, Waryńskiego, Kowalska, Wiejska, Staszica 20 , Podgórze  fragment  p</w:t>
      </w:r>
      <w:r w:rsidR="00733AE9">
        <w:rPr>
          <w:rFonts w:ascii="Times New Roman" w:hAnsi="Times New Roman"/>
          <w:sz w:val="20"/>
          <w:szCs w:val="20"/>
        </w:rPr>
        <w:t>oprzemysłowy  do Przełę</w:t>
      </w:r>
      <w:r>
        <w:rPr>
          <w:rFonts w:ascii="Times New Roman" w:hAnsi="Times New Roman"/>
          <w:sz w:val="20"/>
          <w:szCs w:val="20"/>
        </w:rPr>
        <w:t>czy Kowarskiej,</w:t>
      </w:r>
    </w:p>
    <w:p w:rsidR="00AB00E6" w:rsidRDefault="00AB00E6"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Szklarska Poręba  : Dolna : Waryńskiego 1,2,4,6,8,10,11, Kolejowa, Skargi, Piastowska  z wyłączeniem domów  3,4,5,7,15,29,33,39,41, Zielona,  Wiejska 12,25a,  Rataje ,</w:t>
      </w:r>
      <w:r w:rsidR="00A42305">
        <w:rPr>
          <w:rFonts w:ascii="Times New Roman" w:hAnsi="Times New Roman"/>
          <w:sz w:val="20"/>
          <w:szCs w:val="20"/>
        </w:rPr>
        <w:t xml:space="preserve"> Średnia: Kopernika, Hofmana, 11 Listopada 3,8,12. Górna :  Buczka, Dworcowa,</w:t>
      </w:r>
      <w:r w:rsidR="00856102">
        <w:rPr>
          <w:rFonts w:ascii="Times New Roman" w:hAnsi="Times New Roman"/>
          <w:sz w:val="20"/>
          <w:szCs w:val="20"/>
        </w:rPr>
        <w:t xml:space="preserve"> </w:t>
      </w:r>
      <w:r w:rsidR="00A42305">
        <w:rPr>
          <w:rFonts w:ascii="Times New Roman" w:hAnsi="Times New Roman"/>
          <w:sz w:val="20"/>
          <w:szCs w:val="20"/>
        </w:rPr>
        <w:t>Sikorskiego,</w:t>
      </w:r>
      <w:r w:rsidR="00856102">
        <w:rPr>
          <w:rFonts w:ascii="Times New Roman" w:hAnsi="Times New Roman"/>
          <w:sz w:val="20"/>
          <w:szCs w:val="20"/>
        </w:rPr>
        <w:t xml:space="preserve"> </w:t>
      </w:r>
      <w:r w:rsidR="00A42305">
        <w:rPr>
          <w:rFonts w:ascii="Times New Roman" w:hAnsi="Times New Roman"/>
          <w:sz w:val="20"/>
          <w:szCs w:val="20"/>
        </w:rPr>
        <w:t>Słowackiego 1,3,5,7, Morcinka Plac Sportowy, Krasickiego, Wojska Polskiego 1,,3,5,9, Demokratów,1,3, osiedle Huty 2,  Jedności Narodowej 2,10,32, Partyzantów 4,9, Górna :  Gimnazjalna, 1 go maja 3-30, Turystyczna 1-12, Mała, Objazdowa,</w:t>
      </w:r>
      <w:r w:rsidR="00856102">
        <w:rPr>
          <w:rFonts w:ascii="Times New Roman" w:hAnsi="Times New Roman"/>
          <w:sz w:val="20"/>
          <w:szCs w:val="20"/>
        </w:rPr>
        <w:t xml:space="preserve"> </w:t>
      </w:r>
      <w:r w:rsidR="00A42305">
        <w:rPr>
          <w:rFonts w:ascii="Times New Roman" w:hAnsi="Times New Roman"/>
          <w:sz w:val="20"/>
          <w:szCs w:val="20"/>
        </w:rPr>
        <w:t>Prusa,</w:t>
      </w:r>
      <w:r w:rsidR="00856102">
        <w:rPr>
          <w:rFonts w:ascii="Times New Roman" w:hAnsi="Times New Roman"/>
          <w:sz w:val="20"/>
          <w:szCs w:val="20"/>
        </w:rPr>
        <w:t xml:space="preserve"> </w:t>
      </w:r>
      <w:r w:rsidR="00A42305">
        <w:rPr>
          <w:rFonts w:ascii="Times New Roman" w:hAnsi="Times New Roman"/>
          <w:sz w:val="20"/>
          <w:szCs w:val="20"/>
        </w:rPr>
        <w:t>Wesoła, Wrzosowa, Wzgórze Paderewskiego, Mickiewicz, Chopina 2, Odrodzenia 17,</w:t>
      </w:r>
    </w:p>
    <w:p w:rsidR="00A42305" w:rsidRDefault="00A42305"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Podgórzyn – Ścięgny, Podgórzyn, Miłków, Sosnówka</w:t>
      </w:r>
    </w:p>
    <w:p w:rsidR="00A42305" w:rsidRDefault="00A42305"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Mysłakowice :  1. Centrum Wsi  teren po zakł. </w:t>
      </w:r>
      <w:r w:rsidR="00856102">
        <w:rPr>
          <w:rFonts w:ascii="Times New Roman" w:hAnsi="Times New Roman"/>
          <w:sz w:val="20"/>
          <w:szCs w:val="20"/>
        </w:rPr>
        <w:t>Orzeł, 2. Szkoła  dawny pałac i folwark, 3.  Robotnicza</w:t>
      </w:r>
    </w:p>
    <w:p w:rsidR="00856102" w:rsidRDefault="00856102"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Jeżów : brak  planu</w:t>
      </w:r>
    </w:p>
    <w:p w:rsidR="00856102" w:rsidRDefault="00856102" w:rsidP="00172142">
      <w:pPr>
        <w:pStyle w:val="Akapitzlist"/>
        <w:numPr>
          <w:ilvl w:val="0"/>
          <w:numId w:val="45"/>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Stara Kamienica : brak planu</w:t>
      </w:r>
    </w:p>
    <w:p w:rsidR="00856102" w:rsidRDefault="00856102" w:rsidP="00856102">
      <w:pPr>
        <w:pStyle w:val="Akapitzlist"/>
        <w:autoSpaceDE w:val="0"/>
        <w:autoSpaceDN w:val="0"/>
        <w:adjustRightInd w:val="0"/>
        <w:spacing w:after="0" w:line="360" w:lineRule="auto"/>
        <w:jc w:val="both"/>
        <w:rPr>
          <w:rFonts w:ascii="Times New Roman" w:hAnsi="Times New Roman"/>
          <w:sz w:val="20"/>
          <w:szCs w:val="20"/>
        </w:rPr>
      </w:pPr>
    </w:p>
    <w:p w:rsidR="00856102" w:rsidRDefault="00856102" w:rsidP="00856102">
      <w:pPr>
        <w:pStyle w:val="Akapitzlist"/>
        <w:autoSpaceDE w:val="0"/>
        <w:autoSpaceDN w:val="0"/>
        <w:adjustRightInd w:val="0"/>
        <w:spacing w:after="0" w:line="360" w:lineRule="auto"/>
        <w:jc w:val="both"/>
        <w:rPr>
          <w:rFonts w:ascii="Times New Roman" w:hAnsi="Times New Roman"/>
          <w:sz w:val="20"/>
          <w:szCs w:val="20"/>
        </w:rPr>
      </w:pPr>
    </w:p>
    <w:p w:rsidR="00856102" w:rsidRDefault="00856102" w:rsidP="00856102">
      <w:pPr>
        <w:pStyle w:val="Akapitzlist"/>
        <w:autoSpaceDE w:val="0"/>
        <w:autoSpaceDN w:val="0"/>
        <w:adjustRightInd w:val="0"/>
        <w:spacing w:after="0" w:line="360" w:lineRule="auto"/>
        <w:jc w:val="both"/>
        <w:rPr>
          <w:rFonts w:ascii="Times New Roman" w:hAnsi="Times New Roman"/>
          <w:sz w:val="20"/>
          <w:szCs w:val="20"/>
        </w:rPr>
      </w:pPr>
    </w:p>
    <w:p w:rsidR="00856102" w:rsidRDefault="00856102" w:rsidP="00856102">
      <w:pPr>
        <w:pStyle w:val="Akapitzlist"/>
        <w:autoSpaceDE w:val="0"/>
        <w:autoSpaceDN w:val="0"/>
        <w:adjustRightInd w:val="0"/>
        <w:spacing w:after="0" w:line="360" w:lineRule="auto"/>
        <w:jc w:val="both"/>
        <w:rPr>
          <w:rFonts w:ascii="Times New Roman" w:hAnsi="Times New Roman"/>
          <w:sz w:val="20"/>
          <w:szCs w:val="20"/>
        </w:rPr>
      </w:pPr>
    </w:p>
    <w:p w:rsidR="00AB00E6" w:rsidRPr="00172142" w:rsidRDefault="00856102" w:rsidP="00AB00E6">
      <w:pPr>
        <w:pStyle w:val="Akapitzlist"/>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 </w:t>
      </w:r>
    </w:p>
    <w:sectPr w:rsidR="00AB00E6" w:rsidRPr="00172142" w:rsidSect="00084D21">
      <w:headerReference w:type="even" r:id="rId8"/>
      <w:headerReference w:type="default" r:id="rId9"/>
      <w:footerReference w:type="even" r:id="rId10"/>
      <w:footerReference w:type="default" r:id="rId11"/>
      <w:headerReference w:type="first" r:id="rId12"/>
      <w:footerReference w:type="first" r:id="rId13"/>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3EC" w:rsidRDefault="005363EC" w:rsidP="00B75840">
      <w:pPr>
        <w:spacing w:after="0" w:line="240" w:lineRule="auto"/>
      </w:pPr>
      <w:r>
        <w:separator/>
      </w:r>
    </w:p>
  </w:endnote>
  <w:endnote w:type="continuationSeparator" w:id="1">
    <w:p w:rsidR="005363EC" w:rsidRDefault="005363EC"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F" w:rsidRDefault="00EC756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sidR="00EC756F">
      <w:rPr>
        <w:rFonts w:ascii="Times New Roman" w:hAnsi="Times New Roman"/>
        <w:sz w:val="16"/>
        <w:szCs w:val="18"/>
      </w:rPr>
      <w:t xml:space="preserve">Zawsze wierz w </w:t>
    </w:r>
    <w:r w:rsidR="00DA4CB2">
      <w:rPr>
        <w:rFonts w:ascii="Times New Roman" w:hAnsi="Times New Roman"/>
        <w:sz w:val="16"/>
        <w:szCs w:val="18"/>
      </w:rPr>
      <w:t xml:space="preserve"> S</w:t>
    </w:r>
    <w:r w:rsidR="00EC756F">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r>
      <w:rPr>
        <w:rFonts w:ascii="Times New Roman" w:hAnsi="Times New Roman"/>
        <w:b/>
        <w:sz w:val="18"/>
        <w:szCs w:val="18"/>
      </w:rPr>
      <w:t xml:space="preserve">        </w:t>
    </w:r>
    <w:r w:rsidRPr="003929D2">
      <w:rPr>
        <w:rFonts w:ascii="Times New Roman" w:hAnsi="Times New Roman"/>
        <w:b/>
        <w:sz w:val="18"/>
        <w:szCs w:val="18"/>
      </w:rPr>
      <w:t xml:space="preserve">    </w:t>
    </w: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F" w:rsidRDefault="00EC75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3EC" w:rsidRDefault="005363EC" w:rsidP="00B75840">
      <w:pPr>
        <w:spacing w:after="0" w:line="240" w:lineRule="auto"/>
      </w:pPr>
      <w:r>
        <w:separator/>
      </w:r>
    </w:p>
  </w:footnote>
  <w:footnote w:type="continuationSeparator" w:id="1">
    <w:p w:rsidR="005363EC" w:rsidRDefault="005363EC"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F" w:rsidRDefault="00EC756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CC4A75" w:rsidP="008A58C1">
    <w:pPr>
      <w:pStyle w:val="Nagwek"/>
      <w:rPr>
        <w:sz w:val="16"/>
        <w:szCs w:val="16"/>
      </w:rPr>
    </w:pPr>
    <w:r>
      <w:rPr>
        <w:noProof/>
        <w:sz w:val="16"/>
        <w:szCs w:val="16"/>
        <w:lang w:eastAsia="pl-PL"/>
      </w:rPr>
      <w:pict>
        <v:rect id="Rectangle 2" o:spid="_x0000_s4098"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CC4A75" w:rsidP="008A58C1">
    <w:pPr>
      <w:pStyle w:val="Nagwek"/>
      <w:rPr>
        <w:sz w:val="16"/>
        <w:szCs w:val="16"/>
      </w:rPr>
    </w:pPr>
    <w:r>
      <w:rPr>
        <w:noProof/>
        <w:sz w:val="16"/>
        <w:szCs w:val="16"/>
        <w:lang w:eastAsia="pl-PL"/>
      </w:rPr>
      <w:pict>
        <v:rect id="Rectangle 1" o:spid="_x0000_s4097"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F" w:rsidRDefault="00EC75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27F6239"/>
    <w:multiLevelType w:val="hybridMultilevel"/>
    <w:tmpl w:val="8BDE53C0"/>
    <w:lvl w:ilvl="0" w:tplc="80E2001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1">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06C3179"/>
    <w:multiLevelType w:val="hybridMultilevel"/>
    <w:tmpl w:val="7F0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30A1E"/>
    <w:multiLevelType w:val="hybridMultilevel"/>
    <w:tmpl w:val="A0461BA4"/>
    <w:lvl w:ilvl="0" w:tplc="13E215E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5">
    <w:nsid w:val="16CE0083"/>
    <w:multiLevelType w:val="hybridMultilevel"/>
    <w:tmpl w:val="EB2A67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B720CFE"/>
    <w:multiLevelType w:val="hybridMultilevel"/>
    <w:tmpl w:val="3370D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1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26ED1E68"/>
    <w:multiLevelType w:val="hybridMultilevel"/>
    <w:tmpl w:val="532A0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43432A02"/>
    <w:multiLevelType w:val="hybridMultilevel"/>
    <w:tmpl w:val="86247D14"/>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9C0A69"/>
    <w:multiLevelType w:val="hybridMultilevel"/>
    <w:tmpl w:val="6F464BC8"/>
    <w:lvl w:ilvl="0" w:tplc="8A9C1800">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8F17BBB"/>
    <w:multiLevelType w:val="hybridMultilevel"/>
    <w:tmpl w:val="77045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3F314D"/>
    <w:multiLevelType w:val="hybridMultilevel"/>
    <w:tmpl w:val="1EC6F0B6"/>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8C49FF"/>
    <w:multiLevelType w:val="hybridMultilevel"/>
    <w:tmpl w:val="EC9CD442"/>
    <w:lvl w:ilvl="0" w:tplc="ABDEEA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7">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39">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42">
    <w:nsid w:val="70AA6E3C"/>
    <w:multiLevelType w:val="hybridMultilevel"/>
    <w:tmpl w:val="A622050E"/>
    <w:lvl w:ilvl="0" w:tplc="13E21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38"/>
  </w:num>
  <w:num w:numId="4">
    <w:abstractNumId w:val="35"/>
  </w:num>
  <w:num w:numId="5">
    <w:abstractNumId w:val="22"/>
  </w:num>
  <w:num w:numId="6">
    <w:abstractNumId w:val="41"/>
  </w:num>
  <w:num w:numId="7">
    <w:abstractNumId w:val="10"/>
  </w:num>
  <w:num w:numId="8">
    <w:abstractNumId w:val="44"/>
  </w:num>
  <w:num w:numId="9">
    <w:abstractNumId w:val="7"/>
  </w:num>
  <w:num w:numId="10">
    <w:abstractNumId w:val="17"/>
  </w:num>
  <w:num w:numId="11">
    <w:abstractNumId w:val="11"/>
  </w:num>
  <w:num w:numId="12">
    <w:abstractNumId w:val="36"/>
  </w:num>
  <w:num w:numId="13">
    <w:abstractNumId w:val="43"/>
  </w:num>
  <w:num w:numId="14">
    <w:abstractNumId w:val="9"/>
  </w:num>
  <w:num w:numId="15">
    <w:abstractNumId w:val="8"/>
  </w:num>
  <w:num w:numId="16">
    <w:abstractNumId w:val="28"/>
  </w:num>
  <w:num w:numId="17">
    <w:abstractNumId w:val="19"/>
  </w:num>
  <w:num w:numId="18">
    <w:abstractNumId w:val="26"/>
  </w:num>
  <w:num w:numId="19">
    <w:abstractNumId w:val="33"/>
  </w:num>
  <w:num w:numId="20">
    <w:abstractNumId w:val="39"/>
  </w:num>
  <w:num w:numId="21">
    <w:abstractNumId w:val="20"/>
  </w:num>
  <w:num w:numId="22">
    <w:abstractNumId w:val="24"/>
  </w:num>
  <w:num w:numId="23">
    <w:abstractNumId w:val="12"/>
  </w:num>
  <w:num w:numId="24">
    <w:abstractNumId w:val="45"/>
  </w:num>
  <w:num w:numId="25">
    <w:abstractNumId w:val="34"/>
  </w:num>
  <w:num w:numId="26">
    <w:abstractNumId w:val="23"/>
  </w:num>
  <w:num w:numId="27">
    <w:abstractNumId w:val="37"/>
  </w:num>
  <w:num w:numId="28">
    <w:abstractNumId w:val="18"/>
  </w:num>
  <w:num w:numId="29">
    <w:abstractNumId w:val="0"/>
  </w:num>
  <w:num w:numId="30">
    <w:abstractNumId w:val="2"/>
  </w:num>
  <w:num w:numId="31">
    <w:abstractNumId w:val="3"/>
  </w:num>
  <w:num w:numId="32">
    <w:abstractNumId w:val="4"/>
  </w:num>
  <w:num w:numId="33">
    <w:abstractNumId w:val="5"/>
  </w:num>
  <w:num w:numId="34">
    <w:abstractNumId w:val="29"/>
  </w:num>
  <w:num w:numId="35">
    <w:abstractNumId w:val="6"/>
  </w:num>
  <w:num w:numId="36">
    <w:abstractNumId w:val="21"/>
  </w:num>
  <w:num w:numId="37">
    <w:abstractNumId w:val="15"/>
  </w:num>
  <w:num w:numId="38">
    <w:abstractNumId w:val="32"/>
  </w:num>
  <w:num w:numId="39">
    <w:abstractNumId w:val="13"/>
  </w:num>
  <w:num w:numId="40">
    <w:abstractNumId w:val="30"/>
  </w:num>
  <w:num w:numId="41">
    <w:abstractNumId w:val="25"/>
  </w:num>
  <w:num w:numId="42">
    <w:abstractNumId w:val="27"/>
  </w:num>
  <w:num w:numId="43">
    <w:abstractNumId w:val="42"/>
  </w:num>
  <w:num w:numId="44">
    <w:abstractNumId w:val="14"/>
  </w:num>
  <w:num w:numId="45">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8610"/>
    <o:shapelayout v:ext="edit">
      <o:idmap v:ext="edit" data="4"/>
    </o:shapelayout>
  </w:hdrShapeDefaults>
  <w:footnotePr>
    <w:footnote w:id="0"/>
    <w:footnote w:id="1"/>
  </w:footnotePr>
  <w:endnotePr>
    <w:endnote w:id="0"/>
    <w:endnote w:id="1"/>
  </w:endnotePr>
  <w:compat/>
  <w:rsids>
    <w:rsidRoot w:val="00EF0AF2"/>
    <w:rsid w:val="000035E6"/>
    <w:rsid w:val="000102EE"/>
    <w:rsid w:val="000167CA"/>
    <w:rsid w:val="000304B9"/>
    <w:rsid w:val="00032142"/>
    <w:rsid w:val="0003704B"/>
    <w:rsid w:val="000452F2"/>
    <w:rsid w:val="00057BF3"/>
    <w:rsid w:val="0006431F"/>
    <w:rsid w:val="00084D21"/>
    <w:rsid w:val="000A71B6"/>
    <w:rsid w:val="000D033B"/>
    <w:rsid w:val="000D3B27"/>
    <w:rsid w:val="000E3579"/>
    <w:rsid w:val="000F1C6B"/>
    <w:rsid w:val="000F5FD8"/>
    <w:rsid w:val="00102857"/>
    <w:rsid w:val="001056C8"/>
    <w:rsid w:val="001101FD"/>
    <w:rsid w:val="00111E7F"/>
    <w:rsid w:val="00114B98"/>
    <w:rsid w:val="00115832"/>
    <w:rsid w:val="00125612"/>
    <w:rsid w:val="00130B6D"/>
    <w:rsid w:val="00135D18"/>
    <w:rsid w:val="00144B12"/>
    <w:rsid w:val="00172142"/>
    <w:rsid w:val="00181CF3"/>
    <w:rsid w:val="00181EE9"/>
    <w:rsid w:val="00183A1F"/>
    <w:rsid w:val="00184FA7"/>
    <w:rsid w:val="00187D18"/>
    <w:rsid w:val="001913F0"/>
    <w:rsid w:val="00192348"/>
    <w:rsid w:val="001B1A21"/>
    <w:rsid w:val="001C0776"/>
    <w:rsid w:val="001D47A6"/>
    <w:rsid w:val="00221515"/>
    <w:rsid w:val="0022505E"/>
    <w:rsid w:val="00237F23"/>
    <w:rsid w:val="00250E58"/>
    <w:rsid w:val="00254277"/>
    <w:rsid w:val="00290B7A"/>
    <w:rsid w:val="00293430"/>
    <w:rsid w:val="002A66D6"/>
    <w:rsid w:val="002C6D75"/>
    <w:rsid w:val="002F5031"/>
    <w:rsid w:val="00300D96"/>
    <w:rsid w:val="0030327B"/>
    <w:rsid w:val="003033FC"/>
    <w:rsid w:val="00315DDC"/>
    <w:rsid w:val="00335D39"/>
    <w:rsid w:val="003506CB"/>
    <w:rsid w:val="00355735"/>
    <w:rsid w:val="00367E39"/>
    <w:rsid w:val="003929D2"/>
    <w:rsid w:val="00393758"/>
    <w:rsid w:val="003A33DB"/>
    <w:rsid w:val="003A5F84"/>
    <w:rsid w:val="003C0406"/>
    <w:rsid w:val="003C7FF9"/>
    <w:rsid w:val="003D2F94"/>
    <w:rsid w:val="003E5C7A"/>
    <w:rsid w:val="003F7707"/>
    <w:rsid w:val="00406A24"/>
    <w:rsid w:val="00430843"/>
    <w:rsid w:val="0044000F"/>
    <w:rsid w:val="004405B4"/>
    <w:rsid w:val="00461BAE"/>
    <w:rsid w:val="004641CA"/>
    <w:rsid w:val="004905EE"/>
    <w:rsid w:val="004B0C10"/>
    <w:rsid w:val="004B1308"/>
    <w:rsid w:val="004B1481"/>
    <w:rsid w:val="004C59A2"/>
    <w:rsid w:val="004D5571"/>
    <w:rsid w:val="004E39D0"/>
    <w:rsid w:val="00511924"/>
    <w:rsid w:val="00515990"/>
    <w:rsid w:val="00521E1C"/>
    <w:rsid w:val="00527F5A"/>
    <w:rsid w:val="005363EC"/>
    <w:rsid w:val="00542B01"/>
    <w:rsid w:val="00542CD2"/>
    <w:rsid w:val="00554CDD"/>
    <w:rsid w:val="00556C36"/>
    <w:rsid w:val="0057256B"/>
    <w:rsid w:val="005853FA"/>
    <w:rsid w:val="00590426"/>
    <w:rsid w:val="005A097A"/>
    <w:rsid w:val="005D64DA"/>
    <w:rsid w:val="005E6859"/>
    <w:rsid w:val="005E76CA"/>
    <w:rsid w:val="00640B1A"/>
    <w:rsid w:val="006416D2"/>
    <w:rsid w:val="00686CB2"/>
    <w:rsid w:val="0069668C"/>
    <w:rsid w:val="006A1D45"/>
    <w:rsid w:val="006B219B"/>
    <w:rsid w:val="00706297"/>
    <w:rsid w:val="00711CD8"/>
    <w:rsid w:val="0071439E"/>
    <w:rsid w:val="0072290D"/>
    <w:rsid w:val="0072476B"/>
    <w:rsid w:val="00732EDD"/>
    <w:rsid w:val="00733AE9"/>
    <w:rsid w:val="00745A71"/>
    <w:rsid w:val="007477F5"/>
    <w:rsid w:val="00751B43"/>
    <w:rsid w:val="0077189B"/>
    <w:rsid w:val="00794A03"/>
    <w:rsid w:val="0079526F"/>
    <w:rsid w:val="007A5219"/>
    <w:rsid w:val="007B17DB"/>
    <w:rsid w:val="007D74ED"/>
    <w:rsid w:val="007E0D96"/>
    <w:rsid w:val="007E16E5"/>
    <w:rsid w:val="007E2E06"/>
    <w:rsid w:val="007E79B2"/>
    <w:rsid w:val="00824FC8"/>
    <w:rsid w:val="00827F6D"/>
    <w:rsid w:val="00843D04"/>
    <w:rsid w:val="008469F5"/>
    <w:rsid w:val="0085207F"/>
    <w:rsid w:val="00856102"/>
    <w:rsid w:val="0086059A"/>
    <w:rsid w:val="008610CD"/>
    <w:rsid w:val="008733CF"/>
    <w:rsid w:val="00883288"/>
    <w:rsid w:val="008843D9"/>
    <w:rsid w:val="008A4797"/>
    <w:rsid w:val="008A4CC7"/>
    <w:rsid w:val="008A58C1"/>
    <w:rsid w:val="008A7E64"/>
    <w:rsid w:val="008C0832"/>
    <w:rsid w:val="008D1572"/>
    <w:rsid w:val="008D7010"/>
    <w:rsid w:val="008E6CE1"/>
    <w:rsid w:val="008F2407"/>
    <w:rsid w:val="008F2E79"/>
    <w:rsid w:val="008F408C"/>
    <w:rsid w:val="0090257D"/>
    <w:rsid w:val="0092722A"/>
    <w:rsid w:val="009313AC"/>
    <w:rsid w:val="00931FB2"/>
    <w:rsid w:val="00941A9E"/>
    <w:rsid w:val="00945C52"/>
    <w:rsid w:val="00950DBC"/>
    <w:rsid w:val="00951547"/>
    <w:rsid w:val="00970749"/>
    <w:rsid w:val="00975CAA"/>
    <w:rsid w:val="00986C1A"/>
    <w:rsid w:val="00992FB7"/>
    <w:rsid w:val="00994A86"/>
    <w:rsid w:val="009B5983"/>
    <w:rsid w:val="009D47C8"/>
    <w:rsid w:val="009D4881"/>
    <w:rsid w:val="009E2FB2"/>
    <w:rsid w:val="009F03ED"/>
    <w:rsid w:val="009F39B4"/>
    <w:rsid w:val="009F7225"/>
    <w:rsid w:val="00A07BE3"/>
    <w:rsid w:val="00A27E49"/>
    <w:rsid w:val="00A315AF"/>
    <w:rsid w:val="00A42305"/>
    <w:rsid w:val="00A553F3"/>
    <w:rsid w:val="00A601C6"/>
    <w:rsid w:val="00A6694A"/>
    <w:rsid w:val="00A7604C"/>
    <w:rsid w:val="00A93290"/>
    <w:rsid w:val="00AA2DEF"/>
    <w:rsid w:val="00AA30FE"/>
    <w:rsid w:val="00AB00E6"/>
    <w:rsid w:val="00AE6B06"/>
    <w:rsid w:val="00B13B72"/>
    <w:rsid w:val="00B1716E"/>
    <w:rsid w:val="00B25B23"/>
    <w:rsid w:val="00B374B0"/>
    <w:rsid w:val="00B73AB4"/>
    <w:rsid w:val="00B75840"/>
    <w:rsid w:val="00B94170"/>
    <w:rsid w:val="00BC7A41"/>
    <w:rsid w:val="00BD0A5B"/>
    <w:rsid w:val="00BD2372"/>
    <w:rsid w:val="00BD3E26"/>
    <w:rsid w:val="00BD6CFD"/>
    <w:rsid w:val="00BE7D6B"/>
    <w:rsid w:val="00BF1DC2"/>
    <w:rsid w:val="00C04E11"/>
    <w:rsid w:val="00C079D6"/>
    <w:rsid w:val="00C160A9"/>
    <w:rsid w:val="00C21FB4"/>
    <w:rsid w:val="00C426A3"/>
    <w:rsid w:val="00C4360E"/>
    <w:rsid w:val="00C43A00"/>
    <w:rsid w:val="00C447DE"/>
    <w:rsid w:val="00C633B9"/>
    <w:rsid w:val="00C6487A"/>
    <w:rsid w:val="00C83649"/>
    <w:rsid w:val="00C97428"/>
    <w:rsid w:val="00CA4384"/>
    <w:rsid w:val="00CA70C9"/>
    <w:rsid w:val="00CA7CC8"/>
    <w:rsid w:val="00CA7D52"/>
    <w:rsid w:val="00CC4A75"/>
    <w:rsid w:val="00CD74DF"/>
    <w:rsid w:val="00CF30E2"/>
    <w:rsid w:val="00CF4DFC"/>
    <w:rsid w:val="00D02C09"/>
    <w:rsid w:val="00D11D1D"/>
    <w:rsid w:val="00D1233C"/>
    <w:rsid w:val="00D1494D"/>
    <w:rsid w:val="00D16763"/>
    <w:rsid w:val="00D21BEC"/>
    <w:rsid w:val="00D2643E"/>
    <w:rsid w:val="00D459E1"/>
    <w:rsid w:val="00D51572"/>
    <w:rsid w:val="00D51763"/>
    <w:rsid w:val="00D658BB"/>
    <w:rsid w:val="00D83947"/>
    <w:rsid w:val="00DA4CB2"/>
    <w:rsid w:val="00DA663B"/>
    <w:rsid w:val="00DA69E4"/>
    <w:rsid w:val="00DB1150"/>
    <w:rsid w:val="00DB377D"/>
    <w:rsid w:val="00DC3682"/>
    <w:rsid w:val="00DC5F86"/>
    <w:rsid w:val="00DC7A0C"/>
    <w:rsid w:val="00DE5F3C"/>
    <w:rsid w:val="00E04897"/>
    <w:rsid w:val="00E25B11"/>
    <w:rsid w:val="00E36FEB"/>
    <w:rsid w:val="00E37A95"/>
    <w:rsid w:val="00E55234"/>
    <w:rsid w:val="00E576D9"/>
    <w:rsid w:val="00E753C8"/>
    <w:rsid w:val="00E76457"/>
    <w:rsid w:val="00E92E42"/>
    <w:rsid w:val="00EA72F5"/>
    <w:rsid w:val="00EC06B6"/>
    <w:rsid w:val="00EC756F"/>
    <w:rsid w:val="00ED4EDA"/>
    <w:rsid w:val="00EE0A33"/>
    <w:rsid w:val="00EE72FE"/>
    <w:rsid w:val="00EF0AF2"/>
    <w:rsid w:val="00EF1703"/>
    <w:rsid w:val="00F0046A"/>
    <w:rsid w:val="00F16F0C"/>
    <w:rsid w:val="00F21A0E"/>
    <w:rsid w:val="00F22427"/>
    <w:rsid w:val="00F34CF5"/>
    <w:rsid w:val="00F43BB1"/>
    <w:rsid w:val="00F50C8F"/>
    <w:rsid w:val="00F678D8"/>
    <w:rsid w:val="00F72408"/>
    <w:rsid w:val="00F7707D"/>
    <w:rsid w:val="00F945B2"/>
    <w:rsid w:val="00F963D0"/>
    <w:rsid w:val="00FA2DFB"/>
    <w:rsid w:val="00FB757F"/>
    <w:rsid w:val="00FB77C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439304">
      <w:bodyDiv w:val="1"/>
      <w:marLeft w:val="0"/>
      <w:marRight w:val="0"/>
      <w:marTop w:val="0"/>
      <w:marBottom w:val="0"/>
      <w:divBdr>
        <w:top w:val="none" w:sz="0" w:space="0" w:color="auto"/>
        <w:left w:val="none" w:sz="0" w:space="0" w:color="auto"/>
        <w:bottom w:val="none" w:sz="0" w:space="0" w:color="auto"/>
        <w:right w:val="none" w:sz="0" w:space="0" w:color="auto"/>
      </w:divBdr>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7010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31ED-FC92-4791-9A20-BAC157D2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973</Words>
  <Characters>5841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admin</cp:lastModifiedBy>
  <cp:revision>17</cp:revision>
  <cp:lastPrinted>2019-05-28T08:03:00Z</cp:lastPrinted>
  <dcterms:created xsi:type="dcterms:W3CDTF">2019-05-22T09:30:00Z</dcterms:created>
  <dcterms:modified xsi:type="dcterms:W3CDTF">2019-08-20T07:33:00Z</dcterms:modified>
</cp:coreProperties>
</file>